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B2D" w:rsidRDefault="00471688">
      <w:r>
        <w:rPr>
          <w:b/>
        </w:rPr>
        <w:t xml:space="preserve">                  </w:t>
      </w:r>
      <w:r>
        <w:rPr>
          <w:b/>
          <w:noProof/>
          <w:lang w:eastAsia="hr-HR"/>
        </w:rPr>
        <w:drawing>
          <wp:inline distT="0" distB="0" distL="0" distR="0">
            <wp:extent cx="457200" cy="537986"/>
            <wp:effectExtent l="0" t="0" r="0" b="0"/>
            <wp:docPr id="1" name="Slika 1" descr="C:\Users\ilija\Desktop\RAZNO\GR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79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t xml:space="preserve">                                                                                              </w:t>
      </w: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  <w:gridCol w:w="2693"/>
      </w:tblGrid>
      <w:tr w:rsidR="00CB1B2D">
        <w:tc>
          <w:tcPr>
            <w:tcW w:w="6379" w:type="dxa"/>
          </w:tcPr>
          <w:p w:rsidR="00CB1B2D" w:rsidRDefault="00471688">
            <w:pPr>
              <w:spacing w:line="259" w:lineRule="auto"/>
            </w:pPr>
            <w:bookmarkStart w:id="0" w:name="_Hlk128748807"/>
            <w:r>
              <w:rPr>
                <w:b/>
              </w:rPr>
              <w:t>REPUBLIKA HRVATSKA</w:t>
            </w:r>
            <w:r>
              <w:t xml:space="preserve">                                                                                                      </w:t>
            </w:r>
            <w:r>
              <w:rPr>
                <w:b/>
              </w:rPr>
              <w:t>OSNOVNA ŠKOLA SUPETAR</w:t>
            </w:r>
          </w:p>
          <w:p w:rsidR="00CB1B2D" w:rsidRDefault="00471688">
            <w:pPr>
              <w:spacing w:line="259" w:lineRule="auto"/>
            </w:pPr>
            <w:r>
              <w:t xml:space="preserve">Porat 25, 21400 Supetar                                                                                                    KLASA: </w:t>
            </w:r>
            <w:r>
              <w:rPr>
                <w:noProof/>
                <w:lang w:val="en-US"/>
              </w:rPr>
              <w:t>007-04/25-02/5</w:t>
            </w:r>
            <w:r>
              <w:t xml:space="preserve">                                                                                                                                        URBROJ: </w:t>
            </w:r>
            <w:r>
              <w:rPr>
                <w:noProof/>
              </w:rPr>
              <w:t>2181-283-25-6</w:t>
            </w:r>
            <w:r>
              <w:t xml:space="preserve">                                                                                                           Supetar, 16. travnja 2025. godine</w:t>
            </w:r>
          </w:p>
        </w:tc>
        <w:tc>
          <w:tcPr>
            <w:tcW w:w="2693" w:type="dxa"/>
          </w:tcPr>
          <w:p w:rsidR="00CB1B2D" w:rsidRDefault="00471688">
            <w:pPr>
              <w:spacing w:after="160" w:line="259" w:lineRule="auto"/>
              <w:jc w:val="right"/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933580" cy="933580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580" cy="933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</w:tbl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126. stavka 1.-3. i članka 127. Zakona o odgoju i obrazovanju u osnovnoj i srednjoj školi (Narodne novine, broj 87/08, 86/09, 92/10, 105/10, 90/115/12, 16/12, 86/12, 126/12, 94/13, 152/14, 07/17, 68/18, 98/19, 64/20, 151/22, 156/23), članka 39. do članka 42. Zakona o ustanovama (Narodne novine, broj 76/93, 29/97, 47/99, 35/08, 127/19, 151/22) i članka 60. Statuta Osnovne škole Supetar, Školski odbor Osnovne škole Supetar raspisuje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NATJEČAJ</w:t>
      </w:r>
    </w:p>
    <w:p w:rsidR="00CB1B2D" w:rsidRDefault="0047168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 imenovanje ravnatelja/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Osnovne škole Supetar</w:t>
      </w:r>
    </w:p>
    <w:p w:rsidR="00CB1B2D" w:rsidRDefault="00CB1B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školske ustanove mora ispunjavati nužne sljedeće uvjete u skladu s člankom 126. stavkom 1. Zakona o odgoju i obrazovanju u osnovnoj i srednjoj školi: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završen studij odgovarajuće vrste za rad na radnom mjestu učitelja, nastavnika ili stručnog suradnika u školskoj ustanovi u kojoj se imenuje za ravnatelja, a koji može biti: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sveučilišni diplomski studij ili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b) integrirani preddiplomski i diplomski sveučilišni studij ili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specijalistički diplomski stručni studij;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položen stručni ispit za učitelja, nastavnika ili stručnog suradnika, osim u slučaju iz članka 157. stavka 1. i 2. Zakona o odgoju i obrazovanju u osnovnoj i srednjoj školi.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uvjete propisane člankom 106. Zakona o odgoju i obrazovanju u osnovnoj i srednjoj školi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najmanje osam (8) godina radnog iskustva u školskim ili drugim ustanovama u sustavu obrazovanja ili u tijelima državne uprave nadležnim za obrazovanje, od čega najmanje pet (5) godina na odgojno-obrazovnim poslovima u školskim  ustanovama.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Osim osobe koja je završila neki od studija iz članka 126. stavak 1. Zakona o odgoju i obrazovanju u osnovnoj i srednjoj školi, ravnatelj/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 može biti i osoba koja je završila stručni četverogodišnji studij za učitelje kojim se stječe 240 ECTS bodova.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Iznimno, osoba koja ne ispunjava uvjete iz članka 126. stavka 1. točke 1. ili stavka 2. Zakona o odgoju i obrazovanju u osnovnoj i srednjoj školi, može biti ravnatelj/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osnovne škole, ako u trenutku prijave na natječaj za ravnatelja obavlja dužnost ravnatelja u najmanje drugom uzastopnom mandatu, a ispunjavala je uvjete za ravnatelja propisane Zakonom o osnovnom školstvu (Narodne novine, broj 59/90, 26/93, 27/93, 29/94, 7/96, 59/01, 114/01, 76/05).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Ravnatelj/</w:t>
      </w:r>
      <w:proofErr w:type="spellStart"/>
      <w:r>
        <w:rPr>
          <w:rFonts w:ascii="Times New Roman" w:hAnsi="Times New Roman" w:cs="Times New Roman"/>
          <w:sz w:val="24"/>
          <w:szCs w:val="24"/>
        </w:rPr>
        <w:t>ica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imenuje na vrijeme od pet (5) godina.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Uz pisanu i vlastoručnu potpisanu prijavu na natječaj kandidati su obvezni priložiti u izvorniku ili ovjerenoj preslici sljedeću dokumentaciju:</w:t>
      </w:r>
    </w:p>
    <w:p w:rsidR="00CB1B2D" w:rsidRDefault="0047168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životopis</w:t>
      </w:r>
    </w:p>
    <w:p w:rsidR="00CB1B2D" w:rsidRDefault="0047168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diplomu odnosno dokaz o vrsti i razini obrazovanja</w:t>
      </w:r>
    </w:p>
    <w:p w:rsidR="00CB1B2D" w:rsidRDefault="0047168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državljanstvu</w:t>
      </w:r>
    </w:p>
    <w:p w:rsidR="00CB1B2D" w:rsidRDefault="0047168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položenom stručnom ispitu odnosno dokaz da je osoba oslobođena obveze polaganja stručnog ispita</w:t>
      </w:r>
    </w:p>
    <w:p w:rsidR="00CB1B2D" w:rsidRDefault="00C367EA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</w:t>
      </w:r>
      <w:bookmarkStart w:id="1" w:name="_GoBack"/>
      <w:bookmarkEnd w:id="1"/>
      <w:r w:rsidR="00471688">
        <w:rPr>
          <w:rFonts w:ascii="Times New Roman" w:hAnsi="Times New Roman" w:cs="Times New Roman"/>
          <w:sz w:val="24"/>
          <w:szCs w:val="24"/>
        </w:rPr>
        <w:t xml:space="preserve"> o radnom iskustvu (potvrda ili elektronički zapis HZMO i potvrda školske ustanove o vrsti i trajanju poslova)</w:t>
      </w:r>
    </w:p>
    <w:p w:rsidR="00CB1B2D" w:rsidRDefault="0047168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obavljanju dužnosti ravnatelja u najmanje drugom uzastopnom mandatu za osobe koje se kandidiraju temeljem stavka 3. članka 126. Zakona o odgoju i obrazovanju u osnovnoj i srednjoj školi (odluke o imenovanju ili ugovori o radu ili potvrde školske ustanove)</w:t>
      </w:r>
    </w:p>
    <w:p w:rsidR="00CB1B2D" w:rsidRDefault="0047168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uvjerenje da se protiv osobe ne vodi kazneni postupak glede zapreka za zasnivanje radnog odnosa iz članka 106. Zakona o odgoju i obrazovanju u osnovnoj i srednjoj školi (ne stariji od osam (8) dana od dana objave natječaja)</w:t>
      </w:r>
    </w:p>
    <w:p w:rsidR="00CB1B2D" w:rsidRDefault="00471688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rada za mandatno razdoblje.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Dodatne kompetencije koje se vrednuju u postupku imenovanja ravnatelja/</w:t>
      </w:r>
      <w:proofErr w:type="spellStart"/>
      <w:r>
        <w:rPr>
          <w:rFonts w:ascii="Times New Roman" w:hAnsi="Times New Roman" w:cs="Times New Roman"/>
          <w:sz w:val="24"/>
          <w:szCs w:val="24"/>
        </w:rPr>
        <w:t>ice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su: poznavanje stranog jezika, osnovne digitalne vještine i iskustvo rada na projektima i dokazuju se na sljedeći način:</w:t>
      </w:r>
    </w:p>
    <w:p w:rsidR="00CB1B2D" w:rsidRDefault="00471688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Poznavanje stranog jezika:</w:t>
      </w:r>
    </w:p>
    <w:p w:rsidR="00CB1B2D" w:rsidRDefault="00471688">
      <w:pPr>
        <w:pStyle w:val="Odlomakpopisa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-preslikom indeksa o završenom kolegiju stranog jezika, diplomom, odnosno, drugom ispravom o završenom studiju stranog jezika, uvjerenjem, odnosno, potvrdom ili drugom ispravom škole stranih jezika, odnosno, druge ovlaštene ustanove ili pravne osobe za edukaciju stranog jezika o završenom stranom jeziku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2. Osnovne digitalne vještine: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-potvrdom, odnosno, uvjerenjem ili drugom ispravom institucije, ustanove ili 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ovlaštene pravne osobe za edukaciju u području informacijskih znanosti o završenoj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edukaciji stjecanja digitalnih vještina, odnosno, diplomom ili drugom ispravom o 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završenom studiju iz područja informacijskih znanosti</w:t>
      </w:r>
    </w:p>
    <w:p w:rsidR="00CB1B2D" w:rsidRDefault="00471688">
      <w:pPr>
        <w:pStyle w:val="Odlomakpopisa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Iskustvo rada na projektima:</w:t>
      </w:r>
    </w:p>
    <w:p w:rsidR="00CB1B2D" w:rsidRDefault="00471688">
      <w:pPr>
        <w:pStyle w:val="Odlomakpopisa"/>
        <w:spacing w:after="0" w:line="240" w:lineRule="auto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-potvrdom, uvjerenjem ili drugom ispravom o radu na projektu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Dokazi o dodatnim kompetencijama dostavljaju se u izvorniku ili ovjerenoj preslici.  </w:t>
      </w:r>
    </w:p>
    <w:p w:rsidR="00CB1B2D" w:rsidRDefault="00471688">
      <w:pPr>
        <w:pStyle w:val="box8249682"/>
        <w:spacing w:after="161" w:afterAutospacing="0"/>
      </w:pPr>
      <w:r>
        <w:t>Osobe koje se pozivaju na pravo prednosti sukladno članku 102. Zakona o hrvatskim braniteljima iz Domovinskog rata i članovima njihovih obitelji (Narodne novine, broj 121/17, 98/19, 84/21, 84/21, 156/23), članku 48. f Zakona o zaštiti vojnih i civilnih invalida rata (Narodne novine, broj 33/92, 77/92, 58/93, 2/94, 76/94, 108/95, 108/96, 82/01, 103/03, 148/13, 98/19), članku 9. Zakona o profesionalnoj rehabilitaciji i zapošljavanju osoba s invaliditetom (Narodne novine, broj 157/13, 152/14, 39/18, 32/20), te članku 48. stavku 1.-3. Zakona o civilnim stradalnicima iz Domovinskog rata (Narodne novine, broj 84/21),dužne su u prijavi na javni natječaj pozvati se na to pravo i uz prijavu priložiti svu propisanu dokumentaciju prema posebnom zakonu, a  imaju prednost u odnosu na ostale kandidate samo pod jednakim uvjetima.</w:t>
      </w:r>
    </w:p>
    <w:p w:rsidR="00CB1B2D" w:rsidRDefault="00471688">
      <w:pPr>
        <w:spacing w:before="100" w:beforeAutospacing="1" w:after="16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102.  Zakona o hrvatskim braniteljima iz Domovinskog rata i članovima njihovih obitelji (Narodne novine, broj 121/17, 98/19, 84/21, 156/23) uz prijavu na natječaj dužne su priložiti i dokaze propisane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 xml:space="preserve">člankom 103. stavkom 1. Zakona o hrvatskim braniteljima iz Domovinskog rata i članovima njihovih obitelji. </w:t>
      </w:r>
    </w:p>
    <w:p w:rsidR="00CB1B2D" w:rsidRDefault="00471688">
      <w:pPr>
        <w:spacing w:before="100" w:beforeAutospacing="1" w:after="161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Poveznica na internetsku stranicu Ministarstva hrvatskih branitelja s popisom dokaza potrebnih za ostvarivanja prava prednosti:</w:t>
      </w:r>
    </w:p>
    <w:p w:rsidR="00CB1B2D" w:rsidRDefault="00C367EA">
      <w:pPr>
        <w:spacing w:before="100" w:beforeAutospacing="1" w:after="16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7" w:history="1">
        <w:r w:rsidR="00471688">
          <w:rPr>
            <w:rFonts w:ascii="Times New Roman" w:eastAsia="Times New Roman" w:hAnsi="Times New Roman" w:cs="Times New Roman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https://branitelji.gov.hr/UserDocsImages//dokumenti/Nikola//popis%20dokaza%20za%20ostvarivanje%20prava%20prednosti%20pri%20zapo%C5%A1ljavanju-%20ZOHBDR%202021.pdf</w:t>
        </w:r>
      </w:hyperlink>
    </w:p>
    <w:p w:rsidR="00CB1B2D" w:rsidRDefault="00471688">
      <w:pPr>
        <w:spacing w:before="100" w:beforeAutospacing="1" w:after="16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Osobe koje ostvaruju pravo prednosti pri zapošljavanju u skladu s člankom 48. Zakona o civilnim stradalnicima iz Domovinskog rata (Narodne novine, broj 84/21) uz prijavu na natječaj dužne su u prijavi na natječaj pozvati se na to pravo i uz prijavu dostaviti i dokaze iz stavka 1. članka 49. Zakona o Civilnim stradalnicima iz Domovinskog rata. </w:t>
      </w:r>
    </w:p>
    <w:p w:rsidR="00CB1B2D" w:rsidRDefault="00471688">
      <w:pPr>
        <w:spacing w:before="100" w:beforeAutospacing="1" w:after="16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Poveznica na internetsku stranicu Ministarstva hrvatskih branitelja s popisom dokaza potrebnih za ostvarivanja prava prednosti:</w:t>
      </w:r>
    </w:p>
    <w:p w:rsidR="00CB1B2D" w:rsidRDefault="00C367EA">
      <w:pPr>
        <w:spacing w:before="100" w:beforeAutospacing="1" w:after="161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hyperlink r:id="rId8" w:history="1">
        <w:r w:rsidR="00471688">
          <w:rPr>
            <w:rFonts w:ascii="Times New Roman" w:eastAsia="Times New Roman" w:hAnsi="Times New Roman" w:cs="Times New Roman"/>
            <w:color w:val="4DB2EC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CB1B2D" w:rsidRDefault="00CB1B2D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3"/>
          <w:lang w:eastAsia="hr-HR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Prijavom na natječaj kandidati daju privolu za obradu osobnih podataka u skladu s propisima kojima je regulirana zaštita osobnih podataka za svrhu provedbe natječajnog postupka i objave rezultata natječaja.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za podnošenje prijava kandidata je osam (8) dana od dana objave natječaja.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natječaj se mogu javiti oba spola sukladno članku 13. Zakona o ravnopravnosti spolova (Narodne novine, broj 81/08, 69/17).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Nepotpune i nepravovremene prijave neće se razmatrati.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rezultatima natječaja kandidati će biti obaviješteni u roku od četrdeset i pet (45) dana od dana isteka roka za podnošenje prijave.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Prijave na natječaj s potrebnom dokumentacijom  kandidati dostavljaju na adresu: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Osnovna škola Supetar, Porat 25, 21400 Supetar, </w:t>
      </w:r>
      <w:r>
        <w:rPr>
          <w:rFonts w:ascii="Times New Roman" w:hAnsi="Times New Roman" w:cs="Times New Roman"/>
          <w:sz w:val="24"/>
          <w:szCs w:val="24"/>
        </w:rPr>
        <w:t xml:space="preserve"> u zatvorenoj omotnici s naznakom: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>
        <w:rPr>
          <w:rFonts w:ascii="Times New Roman" w:hAnsi="Times New Roman" w:cs="Times New Roman"/>
          <w:b/>
          <w:sz w:val="24"/>
          <w:szCs w:val="24"/>
        </w:rPr>
        <w:t>NATJEČAJ ZA RAVNATELJA/ICU- NE OTVARAJ</w:t>
      </w:r>
      <w:r>
        <w:rPr>
          <w:rFonts w:ascii="Times New Roman" w:hAnsi="Times New Roman" w:cs="Times New Roman"/>
          <w:sz w:val="24"/>
          <w:szCs w:val="24"/>
        </w:rPr>
        <w:t>“.</w:t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B2D" w:rsidRDefault="0047168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/>
        </w:rPr>
        <w:t>OSNOVNA ŠKOLA SUPETAR</w:t>
      </w: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</w:t>
      </w:r>
    </w:p>
    <w:p w:rsidR="00CB1B2D" w:rsidRDefault="00471688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                                                                                                       Predsjednica Školskog odbora:</w:t>
      </w:r>
    </w:p>
    <w:p w:rsidR="00CB1B2D" w:rsidRDefault="00CB1B2D">
      <w:pPr>
        <w:spacing w:after="0"/>
        <w:rPr>
          <w:rFonts w:ascii="Times New Roman" w:hAnsi="Times New Roman" w:cs="Times New Roman"/>
          <w:color w:val="000000"/>
        </w:rPr>
      </w:pP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_______________________</w:t>
      </w:r>
    </w:p>
    <w:p w:rsidR="00CB1B2D" w:rsidRDefault="0047168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Tanja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Rakela</w:t>
      </w:r>
      <w:r w:rsidR="00113CAD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113CA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CB1B2D" w:rsidRDefault="00CB1B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B1B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202F65"/>
    <w:multiLevelType w:val="multilevel"/>
    <w:tmpl w:val="5D82C922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1" w15:restartNumberingAfterBreak="0">
    <w:nsid w:val="666C1031"/>
    <w:multiLevelType w:val="multilevel"/>
    <w:tmpl w:val="C2EC503C"/>
    <w:lvl w:ilvl="0">
      <w:start w:val="3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79836E80"/>
    <w:multiLevelType w:val="multilevel"/>
    <w:tmpl w:val="734EF554"/>
    <w:lvl w:ilvl="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7A2405E7"/>
    <w:multiLevelType w:val="multilevel"/>
    <w:tmpl w:val="397A7C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B2D"/>
    <w:rsid w:val="00113CAD"/>
    <w:rsid w:val="00471688"/>
    <w:rsid w:val="00614F3D"/>
    <w:rsid w:val="00C367EA"/>
    <w:rsid w:val="00C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9CF31"/>
  <w15:docId w15:val="{EEA88CA0-493A-4ADF-8DE7-BDFFD47A4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pPr>
      <w:ind w:left="720"/>
      <w:contextualSpacing/>
    </w:pPr>
  </w:style>
  <w:style w:type="paragraph" w:customStyle="1" w:styleId="box8249682">
    <w:name w:val="box8249682"/>
    <w:basedOn w:val="Normal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Tekstbalonia">
    <w:name w:val="Balloon Text"/>
    <w:basedOn w:val="Normal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uiPriority w:val="99"/>
    <w:semiHidden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1352</Words>
  <Characters>7707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Nela Šostera</cp:lastModifiedBy>
  <cp:revision>6</cp:revision>
  <cp:lastPrinted>2025-04-22T05:52:00Z</cp:lastPrinted>
  <dcterms:created xsi:type="dcterms:W3CDTF">2025-04-22T05:53:00Z</dcterms:created>
  <dcterms:modified xsi:type="dcterms:W3CDTF">2025-04-22T07:45:00Z</dcterms:modified>
</cp:coreProperties>
</file>