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FA" w:rsidRDefault="00DB6DC9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153FA">
        <w:tc>
          <w:tcPr>
            <w:tcW w:w="6379" w:type="dxa"/>
          </w:tcPr>
          <w:p w:rsidR="002153FA" w:rsidRDefault="00DB6DC9">
            <w:pPr>
              <w:spacing w:line="259" w:lineRule="auto"/>
            </w:pPr>
            <w:bookmarkStart w:id="1" w:name="_Hlk128748807"/>
            <w:r>
              <w:rPr>
                <w:b/>
              </w:rPr>
              <w:t>REPUBLIKA HRVATSKA</w:t>
            </w:r>
            <w:r>
              <w:t xml:space="preserve">                                                                      </w:t>
            </w:r>
            <w:r>
              <w:t xml:space="preserve">                                </w:t>
            </w:r>
            <w:r>
              <w:rPr>
                <w:b/>
              </w:rPr>
              <w:t>OSNOVNA ŠKOLA SUPETAR</w:t>
            </w:r>
          </w:p>
          <w:p w:rsidR="002153FA" w:rsidRDefault="00DB6DC9">
            <w:pPr>
              <w:spacing w:line="259" w:lineRule="auto"/>
            </w:pPr>
            <w:r>
              <w:t xml:space="preserve">Porat 25, 21400 Supetar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112-02/25-01/9</w:t>
            </w:r>
            <w:r>
              <w:t xml:space="preserve">                                                          </w:t>
            </w:r>
            <w:r>
              <w:t xml:space="preserve">                                                                              URBROJ: </w:t>
            </w:r>
            <w:r>
              <w:rPr>
                <w:noProof/>
              </w:rPr>
              <w:t>2181-283-25-4</w:t>
            </w:r>
            <w:r>
              <w:t xml:space="preserve">                                                                                                           Supetar, 20. listopada 2025. godine</w:t>
            </w:r>
          </w:p>
        </w:tc>
        <w:tc>
          <w:tcPr>
            <w:tcW w:w="2693" w:type="dxa"/>
          </w:tcPr>
          <w:p w:rsidR="002153FA" w:rsidRDefault="00DB6DC9">
            <w:pPr>
              <w:spacing w:after="160" w:line="259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Sukladno</w:t>
      </w:r>
      <w:r>
        <w:rPr>
          <w:rFonts w:cstheme="minorHAnsi"/>
        </w:rPr>
        <w:t xml:space="preserve"> Pravilniku o načinu i postupku zapošljavanja u Osnovnoj školi Supetar, Povjerenstvo za provedbu natječaja za radna mjesta: voditelj računovodstva u školi 1 koji obavlja poslove voditelja/ice računovodstva na određeno puno radno vrijeme (40/40) sati ukupno</w:t>
      </w:r>
      <w:r>
        <w:rPr>
          <w:rFonts w:cstheme="minorHAnsi"/>
        </w:rPr>
        <w:t>g tjednog radnog vremena, učitelj koji obavlja poslove učitelja/ice Tehničke kulture na neodređeno nepuno radno vrijeme (22/40) sati ukupnog tjednog radnog vremena i učitelj koji obavlja poslove učitelja/ice Hrvatskoga jezika na neodređeno nepuno radno vri</w:t>
      </w:r>
      <w:r>
        <w:rPr>
          <w:rFonts w:cstheme="minorHAnsi"/>
        </w:rPr>
        <w:t xml:space="preserve">jeme (36/40) sati ukupnog tjednog radnog vremena, objavljuje </w:t>
      </w:r>
    </w:p>
    <w:p w:rsidR="002153FA" w:rsidRDefault="00DB6DC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 B A V I J E S T</w:t>
      </w: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DB6DC9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o vremenu održavanja i načinu procjene kandidata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provodi se u cilju prethodne provjere znanja i sposobnosti kandidata koji ispunjavaju formalne uvjete na</w:t>
      </w:r>
      <w:r>
        <w:rPr>
          <w:rFonts w:cstheme="minorHAnsi"/>
        </w:rPr>
        <w:t>tječaja raspisanih dana 14. listopada 2025. godine za radna mjesta: voditelj računovodstva u školi 1 koji obavlja poslove voditelja/ice računovodstva na određeno puno radno vrijeme (40/40) sati ukupnog tjednog radnog vremena, učitelj koji obavlja poslove u</w:t>
      </w:r>
      <w:r>
        <w:rPr>
          <w:rFonts w:cstheme="minorHAnsi"/>
        </w:rPr>
        <w:t>čitelja/ice Tehničke kulture na neodređeno nepuno radno vrijeme (22/40) sati ukupnog tjednog radnog vremena i učitelj koji obavlja poslove učitelja/ice Hrvatskoga jezika na neodređeno nepuno radno vrijeme (36/40) sati ukupnog tjednog radnog vremena.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Preth</w:t>
      </w:r>
      <w:r>
        <w:rPr>
          <w:rFonts w:cstheme="minorHAnsi"/>
        </w:rPr>
        <w:t>odnoj provjeri znanja i sposobnosti mogu pristupiti samo kandidati koji ispunjavaju formalne uvjete natječaja. Kandidati koji ispunjavaju formalne uvjete iz natječaja biti će pozvani na procjenu putem elektroničke pošte i Poziva objavljenog na mrežnoj stra</w:t>
      </w:r>
      <w:r>
        <w:rPr>
          <w:rFonts w:cstheme="minorHAnsi"/>
        </w:rPr>
        <w:t>nici Škole.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za radna mjesta: voditelj računovodstva u školi 1 koji obavlja poslove voditelja/ice računovodstva na određeno puno radno vrijeme (40/40) sati ukupnog tjednog radnog vremena, učitelj koji obavlja poslove učitelja/ice Tehničk</w:t>
      </w:r>
      <w:r>
        <w:rPr>
          <w:rFonts w:cstheme="minorHAnsi"/>
        </w:rPr>
        <w:t>e kulture na neodređeno nepuno radno vrijeme (22/40) sati ukupnog tjednog radnog vremena i učitelj koji obavlja poslove učitelja/ice Hrvatskoga jezika na neodređeno nepuno radno vrijeme (36/40) sati ukupnog tjednog radnog vremena, sastoji se od  pisanog te</w:t>
      </w:r>
      <w:r>
        <w:rPr>
          <w:rFonts w:cstheme="minorHAnsi"/>
        </w:rPr>
        <w:t>stiranja iz poznavanja propisa te razgovora s kandidatima.</w:t>
      </w:r>
    </w:p>
    <w:p w:rsidR="002153FA" w:rsidRDefault="00DB6DC9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 xml:space="preserve">Za navedena radna mjesta provest će se pisano testiranje iz poznavanja propisa dana </w:t>
      </w:r>
    </w:p>
    <w:p w:rsidR="002153FA" w:rsidRDefault="00DB6DC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12. studenog 2025.  godine s početkom u 12:30 sati.</w:t>
      </w:r>
    </w:p>
    <w:p w:rsidR="002153FA" w:rsidRDefault="00DB6DC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Razgovor s kandidatima provest će se istoga dana, nakon provedbe pisanog testiranja kandidata.</w:t>
      </w:r>
    </w:p>
    <w:p w:rsidR="002153FA" w:rsidRDefault="002153FA">
      <w:pPr>
        <w:spacing w:after="0"/>
        <w:jc w:val="both"/>
        <w:rPr>
          <w:rFonts w:cstheme="minorHAnsi"/>
          <w:b/>
        </w:rPr>
      </w:pPr>
    </w:p>
    <w:p w:rsidR="002153FA" w:rsidRDefault="00DB6DC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PRAVNI I DRUGI IZVORI ZA PRIPREMU KANDIDATA ZA TESTIRANJE:</w:t>
      </w:r>
    </w:p>
    <w:p w:rsidR="002153FA" w:rsidRDefault="002153FA">
      <w:pPr>
        <w:spacing w:after="0"/>
        <w:jc w:val="both"/>
        <w:rPr>
          <w:rFonts w:cstheme="minorHAnsi"/>
          <w:b/>
        </w:rPr>
      </w:pPr>
    </w:p>
    <w:p w:rsidR="002153FA" w:rsidRDefault="00DB6DC9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Za radno mjesto Voditelj računovodstva u školi 1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-Zakon o proračunu (Narodne novine broj 144/21)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-Za</w:t>
      </w:r>
      <w:r>
        <w:rPr>
          <w:rFonts w:cstheme="minorHAnsi"/>
        </w:rPr>
        <w:t>kon o porezu na dohodak (Narodne novine broj 115/16, 106/18, 121/19, 32/20, 138/20, 151/22, 114/23, 152/24)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-Zakon o fiskalnoj odgovornosti (Narodne novine broj 111/18, 83/23)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-Kolektivni ugovor za zaposlenike u osnovnoškolskim ustanovama (Narodne novine b</w:t>
      </w:r>
      <w:r>
        <w:rPr>
          <w:rFonts w:cstheme="minorHAnsi"/>
        </w:rPr>
        <w:t>roj 51/18, u primjeni prema Odluci o produljenju primjene odredbi o materijalnim i nematerijalnim pravima zaposlenika u javnim službama ostvarenih temeljem granskih kolektivnih ugovora (Narodne novine 35/24)</w:t>
      </w:r>
    </w:p>
    <w:p w:rsidR="002153FA" w:rsidRDefault="002153FA">
      <w:pPr>
        <w:pStyle w:val="Odlomakpopisa"/>
        <w:spacing w:after="0"/>
        <w:ind w:left="1080"/>
        <w:jc w:val="both"/>
        <w:rPr>
          <w:rFonts w:cstheme="minorHAnsi"/>
        </w:rPr>
      </w:pPr>
    </w:p>
    <w:p w:rsidR="002153FA" w:rsidRDefault="00DB6DC9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Za radno mjesto Učitelj koji obavlja poslove uč</w:t>
      </w:r>
      <w:r>
        <w:rPr>
          <w:rFonts w:cstheme="minorHAnsi"/>
          <w:b/>
        </w:rPr>
        <w:t>itelja Tehničke kulture</w:t>
      </w:r>
    </w:p>
    <w:p w:rsidR="002153FA" w:rsidRDefault="002153FA">
      <w:pPr>
        <w:spacing w:after="0"/>
        <w:jc w:val="both"/>
        <w:rPr>
          <w:rFonts w:cstheme="minorHAnsi"/>
          <w:b/>
        </w:rPr>
      </w:pP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Zakon o odgoju i obrazovanju u osnovnoj i srednjoj školi (Narodne novine, broj: 87/08, 86/09, 92/10, 105/10, 90/11, 5/12, 16/12, 86/12, 94/13, 136/14, 152/14, 7/17, 68/18, 98/19, 64/20, 151/22, 155/23, 156/23)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 Pravilnik o krit</w:t>
      </w:r>
      <w:r>
        <w:rPr>
          <w:rFonts w:cstheme="minorHAnsi"/>
        </w:rPr>
        <w:t>erijima za izricanje pedagoških mjera (Narodne novine, broj: 94/15 i 3/17)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načinima, postupcima i elementima vrednovanja učenika u osnovnoj i srednjoj školi (Pročišćeni tekst, Narodne novine</w:t>
      </w:r>
      <w:hyperlink r:id="rId8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9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osnovnoškolskom i srednjoškolskom odgoju i obrazovanju učenika s teškoćama u razvoju (Narodne novine broj 24/15)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Kurikulum nastavnog predmeta Tehnička kultura za osnovne škole (Narodne novine broj 7/19)</w:t>
      </w: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DB6DC9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Za radno mjesto Učitelj koji obavlja</w:t>
      </w:r>
      <w:r>
        <w:rPr>
          <w:rFonts w:cstheme="minorHAnsi"/>
          <w:b/>
        </w:rPr>
        <w:t xml:space="preserve"> poslove učitelja Hrvatskoga jezika</w:t>
      </w:r>
    </w:p>
    <w:p w:rsidR="002153FA" w:rsidRDefault="002153FA">
      <w:pPr>
        <w:pStyle w:val="Odlomakpopisa"/>
        <w:spacing w:after="0"/>
        <w:jc w:val="both"/>
        <w:rPr>
          <w:rFonts w:cstheme="minorHAnsi"/>
          <w:b/>
        </w:rPr>
      </w:pP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Zakon o odgoju i obrazovanju u osnovnoj i srednjoj školi (Narodne novine, broj: 87/08, 86/09, 92/10, 105/10, 90/11, 5/12, 16/12, 86/12, 94/13, 136/14, 152/14, 7/17, 68/18, 98/19, 64/20, 151/22, 155/23, 156/23)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 Prav</w:t>
      </w:r>
      <w:r>
        <w:rPr>
          <w:rFonts w:cstheme="minorHAnsi"/>
        </w:rPr>
        <w:t>ilnik o kriterijima za izricanje pedagoških mjera (Narodne novine, broj: 94/15 i 3/17)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načinima, postupcima i elementima vrednovanja učenika u osnovnoj i srednjoj školi (Pročišćeni tekst, Narodne novine</w:t>
      </w:r>
      <w:hyperlink r:id="rId10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11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osnovnoškolskom i srednjoškolskom odgoju i obrazovanju učenika s teškoćama u ra</w:t>
      </w:r>
      <w:r>
        <w:rPr>
          <w:rFonts w:cstheme="minorHAnsi"/>
        </w:rPr>
        <w:t>zvoju (Narodne novine broj 24/15)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Kurikulum nastavnog predmeta Hrvatski jezik za osnovne škole i gimnazije (Narodne novine broj 10/19)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2153FA" w:rsidRDefault="00DB6DC9">
      <w:pPr>
        <w:spacing w:after="0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Pisano testiranje kao i razgovor održat će se u prostorijama Osnovne škole Supetar  na adresi Porat 25, 21400 Supetar.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Svi kandidati dužni su sa sobom imati odgovarajuću identifikacijsku ispravu (važeću osobnu iskaznicu, putovnicu ili vozačku dozvolu).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Ako</w:t>
      </w:r>
      <w:r>
        <w:rPr>
          <w:rFonts w:cstheme="minorHAnsi"/>
        </w:rPr>
        <w:t xml:space="preserve"> kandidat ne pristupi pisanom testiranju i/ili razgovoru smatrat će se da je povukao prijavu na natječaj.</w:t>
      </w: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DB6DC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                                                                              POVJERENSTVO ZA PROCJENU I       </w:t>
      </w:r>
    </w:p>
    <w:p w:rsidR="002153FA" w:rsidRDefault="00DB6DC9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>
        <w:rPr>
          <w:rFonts w:cstheme="minorHAnsi"/>
        </w:rPr>
        <w:t xml:space="preserve">                                                             VREDNOVANJE KANDIDATA ZA ZAPOŠLJAVANJE</w:t>
      </w:r>
    </w:p>
    <w:sectPr w:rsidR="0021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3AE"/>
    <w:multiLevelType w:val="multilevel"/>
    <w:tmpl w:val="B8B8153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E5539"/>
    <w:multiLevelType w:val="multilevel"/>
    <w:tmpl w:val="B4B62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D00CF"/>
    <w:multiLevelType w:val="multilevel"/>
    <w:tmpl w:val="BAFE57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7547EB"/>
    <w:multiLevelType w:val="multilevel"/>
    <w:tmpl w:val="8244CC8E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FA"/>
    <w:rsid w:val="002153FA"/>
    <w:rsid w:val="00D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05D4-6A57-4565-A3C0-0C25860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0_09_112_297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0_09_112_297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9_82_17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A211-B074-4E4A-A3D5-71A04A5B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Tajnistvo1</dc:creator>
  <cp:lastModifiedBy>Nela Šostera</cp:lastModifiedBy>
  <cp:revision>2</cp:revision>
  <cp:lastPrinted>2023-02-02T12:12:00Z</cp:lastPrinted>
  <dcterms:created xsi:type="dcterms:W3CDTF">2025-10-20T10:01:00Z</dcterms:created>
  <dcterms:modified xsi:type="dcterms:W3CDTF">2025-10-20T10:01:00Z</dcterms:modified>
</cp:coreProperties>
</file>