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00" w:type="dxa"/>
        <w:tblCellSpacing w:w="60" w:type="dxa"/>
        <w:tblInd w:w="130" w:type="dxa"/>
        <w:tblBorders>
          <w:top w:val="nil"/>
          <w:left w:val="nil"/>
          <w:bottom w:val="nil"/>
          <w:right w:val="nil"/>
          <w:insideH w:val="nil"/>
          <w:insideV w:val="nil"/>
        </w:tblBorders>
        <w:shd w:val="clear" w:color="auto" w:fill="E7F0F9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54"/>
        <w:gridCol w:w="6746"/>
      </w:tblGrid>
      <w:tr w:rsidR="0097062D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97062D" w:rsidRDefault="00BA5134">
            <w:pPr>
              <w:spacing w:after="0" w:line="240" w:lineRule="auto"/>
            </w:pPr>
            <w:r>
              <w:rPr>
                <w:b/>
              </w:rPr>
              <w:t>RKP broj</w:t>
            </w:r>
          </w:p>
        </w:tc>
        <w:tc>
          <w:tcPr>
            <w:tcW w:w="0" w:type="auto"/>
            <w:shd w:val="clear" w:color="auto" w:fill="E7F0F9"/>
          </w:tcPr>
          <w:p w:rsidR="0097062D" w:rsidRDefault="00BA5134">
            <w:pPr>
              <w:spacing w:after="0" w:line="240" w:lineRule="auto"/>
            </w:pPr>
            <w:r>
              <w:t>11814</w:t>
            </w:r>
          </w:p>
        </w:tc>
      </w:tr>
      <w:tr w:rsidR="0097062D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97062D" w:rsidRDefault="00BA5134">
            <w:pPr>
              <w:spacing w:after="0" w:line="240" w:lineRule="auto"/>
            </w:pPr>
            <w:r>
              <w:rPr>
                <w:b/>
              </w:rPr>
              <w:t>Naziv obveznika</w:t>
            </w:r>
          </w:p>
        </w:tc>
        <w:tc>
          <w:tcPr>
            <w:tcW w:w="0" w:type="auto"/>
            <w:shd w:val="clear" w:color="auto" w:fill="E7F0F9"/>
          </w:tcPr>
          <w:p w:rsidR="0097062D" w:rsidRDefault="00BA5134">
            <w:pPr>
              <w:spacing w:after="0" w:line="240" w:lineRule="auto"/>
            </w:pPr>
            <w:r>
              <w:t>Osnovna škola Supetar</w:t>
            </w:r>
          </w:p>
        </w:tc>
      </w:tr>
      <w:tr w:rsidR="0097062D">
        <w:tblPrEx>
          <w:tblCellMar>
            <w:top w:w="0" w:type="dxa"/>
            <w:bottom w:w="0" w:type="dxa"/>
          </w:tblCellMar>
        </w:tblPrEx>
        <w:trPr>
          <w:tblCellSpacing w:w="60" w:type="dxa"/>
        </w:trPr>
        <w:tc>
          <w:tcPr>
            <w:tcW w:w="1200" w:type="pct"/>
            <w:shd w:val="clear" w:color="auto" w:fill="E7F0F9"/>
          </w:tcPr>
          <w:p w:rsidR="0097062D" w:rsidRDefault="00BA5134">
            <w:pPr>
              <w:spacing w:after="0" w:line="240" w:lineRule="auto"/>
            </w:pPr>
            <w:r>
              <w:rPr>
                <w:b/>
              </w:rPr>
              <w:t>Razina</w:t>
            </w:r>
          </w:p>
        </w:tc>
        <w:tc>
          <w:tcPr>
            <w:tcW w:w="0" w:type="auto"/>
            <w:shd w:val="clear" w:color="auto" w:fill="E7F0F9"/>
          </w:tcPr>
          <w:p w:rsidR="0097062D" w:rsidRDefault="00BA5134">
            <w:pPr>
              <w:spacing w:after="0" w:line="240" w:lineRule="auto"/>
            </w:pPr>
            <w:r>
              <w:t>31</w:t>
            </w:r>
          </w:p>
        </w:tc>
      </w:tr>
    </w:tbl>
    <w:p w:rsidR="0097062D" w:rsidRDefault="00BA5134">
      <w:r>
        <w:br/>
      </w:r>
    </w:p>
    <w:p w:rsidR="0097062D" w:rsidRDefault="00BA5134">
      <w:pPr>
        <w:spacing w:line="240" w:lineRule="auto"/>
        <w:jc w:val="center"/>
      </w:pPr>
      <w:r>
        <w:rPr>
          <w:b/>
          <w:sz w:val="28"/>
        </w:rPr>
        <w:t>BILJEŠKE UZ FINANCIJSKE IZVJEŠTAJE</w:t>
      </w:r>
    </w:p>
    <w:p w:rsidR="0097062D" w:rsidRDefault="00BA5134">
      <w:pPr>
        <w:spacing w:line="240" w:lineRule="auto"/>
        <w:jc w:val="center"/>
      </w:pPr>
      <w:r>
        <w:rPr>
          <w:b/>
          <w:sz w:val="28"/>
        </w:rPr>
        <w:t>ZA RAZDOBLJE</w:t>
      </w:r>
    </w:p>
    <w:p w:rsidR="0097062D" w:rsidRDefault="00BA5134">
      <w:pPr>
        <w:spacing w:line="240" w:lineRule="auto"/>
        <w:jc w:val="center"/>
      </w:pPr>
      <w:r>
        <w:rPr>
          <w:b/>
          <w:sz w:val="28"/>
        </w:rPr>
        <w:t>I - III 2026.</w:t>
      </w:r>
    </w:p>
    <w:p w:rsidR="0097062D" w:rsidRDefault="0097062D"/>
    <w:p w:rsidR="0097062D" w:rsidRDefault="00BA5134">
      <w:pPr>
        <w:keepNext/>
        <w:spacing w:line="240" w:lineRule="auto"/>
        <w:jc w:val="center"/>
      </w:pPr>
      <w:r>
        <w:rPr>
          <w:b/>
          <w:sz w:val="28"/>
        </w:rPr>
        <w:t>Izvještaj o prihodima i rashodima, primicima i izdacima</w:t>
      </w:r>
    </w:p>
    <w:p w:rsidR="0097062D" w:rsidRDefault="00BA5134">
      <w:pPr>
        <w:keepNext/>
        <w:spacing w:line="240" w:lineRule="auto"/>
        <w:jc w:val="center"/>
      </w:pPr>
      <w:r>
        <w:rPr>
          <w:sz w:val="28"/>
        </w:rPr>
        <w:t>Bilješka 1.</w:t>
      </w:r>
    </w:p>
    <w:tbl>
      <w:tblPr>
        <w:tblW w:w="0" w:type="auto"/>
        <w:tblInd w:w="40" w:type="dxa"/>
        <w:tblBorders>
          <w:top w:val="single" w:sz="12" w:space="0" w:color="BABABA"/>
          <w:left w:val="single" w:sz="12" w:space="0" w:color="BABABA"/>
          <w:bottom w:val="single" w:sz="12" w:space="0" w:color="BABABA"/>
          <w:right w:val="single" w:sz="12" w:space="0" w:color="BABABA"/>
          <w:insideH w:val="single" w:sz="8" w:space="0" w:color="BABABA"/>
          <w:insideV w:val="single" w:sz="8" w:space="0" w:color="DADADA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700"/>
        <w:gridCol w:w="3180"/>
        <w:gridCol w:w="700"/>
        <w:gridCol w:w="1860"/>
        <w:gridCol w:w="1860"/>
        <w:gridCol w:w="700"/>
      </w:tblGrid>
      <w:tr w:rsidR="0097062D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Račun iz </w:t>
            </w:r>
            <w:proofErr w:type="spellStart"/>
            <w:r>
              <w:rPr>
                <w:b/>
                <w:sz w:val="18"/>
              </w:rPr>
              <w:t>rač</w:t>
            </w:r>
            <w:proofErr w:type="spellEnd"/>
            <w:r>
              <w:rPr>
                <w:b/>
                <w:sz w:val="18"/>
              </w:rPr>
              <w:t>. plana</w:t>
            </w:r>
          </w:p>
        </w:tc>
        <w:tc>
          <w:tcPr>
            <w:tcW w:w="318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Opis stavke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Šifra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 xml:space="preserve">Ostvareno u </w:t>
            </w:r>
            <w:r>
              <w:rPr>
                <w:b/>
                <w:sz w:val="18"/>
              </w:rPr>
              <w:t>izvještajnom razdoblju prethodne godine</w:t>
            </w:r>
          </w:p>
        </w:tc>
        <w:tc>
          <w:tcPr>
            <w:tcW w:w="186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Ostvareno u izvještajnom razdoblju tekuće godine</w:t>
            </w:r>
          </w:p>
        </w:tc>
        <w:tc>
          <w:tcPr>
            <w:tcW w:w="700" w:type="dxa"/>
            <w:shd w:val="clear" w:color="auto" w:fill="E7F0F9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  <w:jc w:val="center"/>
            </w:pPr>
            <w:r>
              <w:rPr>
                <w:b/>
                <w:sz w:val="18"/>
              </w:rPr>
              <w:t>Indeks (%)</w:t>
            </w:r>
          </w:p>
        </w:tc>
      </w:tr>
      <w:tr w:rsidR="0097062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POSLOVANJA (šifre 61+62+63+64+65+66+67+68)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621.596,12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541.022,78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87,0</w:t>
            </w:r>
          </w:p>
        </w:tc>
      </w:tr>
      <w:tr w:rsidR="0097062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POSLOVANJA (šifre 31+32+34+35+36+37+38)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627.401,02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543.252,36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86,6</w:t>
            </w:r>
          </w:p>
        </w:tc>
      </w:tr>
      <w:tr w:rsidR="0097062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7062D" w:rsidRDefault="0097062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POSLOVANJA (šifre Z005-6)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Y001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5.804,90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2.229,58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38,4</w:t>
            </w:r>
          </w:p>
        </w:tc>
      </w:tr>
      <w:tr w:rsidR="0097062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Prihodi od prodaje nefinancijske imovine (šifre 71+72+73+74)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7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97062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Rashodi za nabavu nefinancijske imovine (šifre 41+42+43+44+45)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4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115.847,26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2.369,56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2,0</w:t>
            </w:r>
          </w:p>
        </w:tc>
      </w:tr>
      <w:tr w:rsidR="0097062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7062D" w:rsidRDefault="0097062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OD NEFINANCIJSKE IMOVINE (šifre 4-7)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Y002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115.847,26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2.369,56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2,0</w:t>
            </w:r>
          </w:p>
        </w:tc>
      </w:tr>
      <w:tr w:rsidR="0097062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Primici od financijske imovine i zaduživanja (šifre 81+82+83+84+85)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8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97062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Izdaci za financijsku imovinu i otplate zajmova (šifre 51+52+53+54+55)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</w:pPr>
            <w:r>
              <w:rPr>
                <w:sz w:val="18"/>
              </w:rPr>
              <w:t>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  <w:jc w:val="right"/>
            </w:pPr>
            <w:r>
              <w:rPr>
                <w:sz w:val="18"/>
              </w:rPr>
              <w:t>-</w:t>
            </w:r>
          </w:p>
        </w:tc>
      </w:tr>
      <w:tr w:rsidR="0097062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7062D" w:rsidRDefault="0097062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VIŠAK/MANJAK PRIMITAKA OD FINANCIJSKE IMOVINE I ZADUŽIVANJA (šifre 8-5, 5-8)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X003, Y003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0,00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-</w:t>
            </w:r>
          </w:p>
        </w:tc>
      </w:tr>
      <w:tr w:rsidR="0097062D">
        <w:tblPrEx>
          <w:tblCellMar>
            <w:top w:w="0" w:type="dxa"/>
            <w:bottom w:w="0" w:type="dxa"/>
          </w:tblCellMar>
        </w:tblPrEx>
        <w:trPr>
          <w:cantSplit/>
          <w:trHeight w:val="560"/>
        </w:trPr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7062D" w:rsidRDefault="0097062D">
            <w:pPr>
              <w:keepNext/>
              <w:keepLines/>
              <w:spacing w:after="0" w:line="240" w:lineRule="auto"/>
            </w:pPr>
          </w:p>
        </w:tc>
        <w:tc>
          <w:tcPr>
            <w:tcW w:w="318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MANJAK PRIHODA I PRIMITAKA (šifre Y345-X678)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</w:pPr>
            <w:r>
              <w:rPr>
                <w:b/>
                <w:sz w:val="18"/>
              </w:rPr>
              <w:t>Y005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121.652,16</w:t>
            </w:r>
          </w:p>
        </w:tc>
        <w:tc>
          <w:tcPr>
            <w:tcW w:w="186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4.599,14</w:t>
            </w:r>
          </w:p>
        </w:tc>
        <w:tc>
          <w:tcPr>
            <w:tcW w:w="700" w:type="dxa"/>
            <w:tcMar>
              <w:top w:w="0" w:type="dxa"/>
              <w:bottom w:w="0" w:type="dxa"/>
            </w:tcMar>
            <w:vAlign w:val="center"/>
          </w:tcPr>
          <w:p w:rsidR="0097062D" w:rsidRDefault="00BA5134">
            <w:pPr>
              <w:keepNext/>
              <w:keepLines/>
              <w:spacing w:after="0" w:line="240" w:lineRule="auto"/>
              <w:jc w:val="right"/>
            </w:pPr>
            <w:r>
              <w:rPr>
                <w:b/>
                <w:sz w:val="18"/>
              </w:rPr>
              <w:t>3,8</w:t>
            </w:r>
          </w:p>
        </w:tc>
      </w:tr>
    </w:tbl>
    <w:p w:rsidR="0097062D" w:rsidRDefault="0097062D">
      <w:pPr>
        <w:spacing w:after="0"/>
      </w:pPr>
    </w:p>
    <w:p w:rsidR="0097062D" w:rsidRDefault="006C0C11">
      <w:r>
        <w:t>Bilješka broj 2</w:t>
      </w:r>
      <w:r w:rsidR="00BA5134">
        <w:t>.</w:t>
      </w:r>
    </w:p>
    <w:p w:rsidR="0097062D" w:rsidRDefault="00BA5134">
      <w:r>
        <w:t xml:space="preserve">Na šifri 6526 Ostali nespomenuti prihodi, iskazani iznos od 5.116,00 € odnosi se na prihode ostvarene od roditelja za podmirenje troškova prehrane u produženom boravku u Područnoj školi u </w:t>
      </w:r>
      <w:proofErr w:type="spellStart"/>
      <w:r>
        <w:t>Nerežišću</w:t>
      </w:r>
      <w:proofErr w:type="spellEnd"/>
      <w:r>
        <w:t>.</w:t>
      </w:r>
    </w:p>
    <w:p w:rsidR="0097062D" w:rsidRDefault="00BA5134">
      <w:r>
        <w:t> </w:t>
      </w:r>
    </w:p>
    <w:p w:rsidR="0097062D" w:rsidRDefault="006C0C11">
      <w:r>
        <w:lastRenderedPageBreak/>
        <w:t>Bilješka broj 3</w:t>
      </w:r>
      <w:r w:rsidR="00BA5134">
        <w:t>.</w:t>
      </w:r>
    </w:p>
    <w:p w:rsidR="0097062D" w:rsidRDefault="00BA5134">
      <w:r>
        <w:t xml:space="preserve">Na šifri 3239 Ostale usluge, iskazani </w:t>
      </w:r>
      <w:r>
        <w:t>iznos od 4.331,00 € odnosi se na troškove dobavljača učeničke prehrane u produženom borav</w:t>
      </w:r>
      <w:r w:rsidR="006C0C11">
        <w:t>ku u Područnoj školi u Nerežišća</w:t>
      </w:r>
      <w:r>
        <w:t xml:space="preserve"> za mjesece siječanj i veljaču.</w:t>
      </w:r>
    </w:p>
    <w:p w:rsidR="0097062D" w:rsidRDefault="00BA5134">
      <w:r>
        <w:t> </w:t>
      </w:r>
    </w:p>
    <w:p w:rsidR="0097062D" w:rsidRDefault="006C0C11">
      <w:r>
        <w:t>Bilješka broj 4</w:t>
      </w:r>
      <w:r w:rsidR="00BA5134">
        <w:t>.</w:t>
      </w:r>
    </w:p>
    <w:p w:rsidR="0097062D" w:rsidRDefault="006C0C11">
      <w:r>
        <w:t xml:space="preserve">Na šifri 3292 </w:t>
      </w:r>
      <w:r w:rsidR="00BA5134">
        <w:t>Premije osiguranja, iznos od 1.950,96 € odnosi se na trošak premije os</w:t>
      </w:r>
      <w:r w:rsidR="00BA5134">
        <w:t>iguranja od požara za Osnovnu školu  Supetar i Područnu školu Nerežišća za školsku godinu 2025./2026..</w:t>
      </w:r>
    </w:p>
    <w:p w:rsidR="0097062D" w:rsidRDefault="00BA5134">
      <w:r>
        <w:t> </w:t>
      </w:r>
    </w:p>
    <w:p w:rsidR="0097062D" w:rsidRDefault="006C0C11">
      <w:r>
        <w:t>Bilješka broj 5</w:t>
      </w:r>
      <w:r w:rsidR="00BA5134">
        <w:t>.</w:t>
      </w:r>
    </w:p>
    <w:p w:rsidR="0097062D" w:rsidRDefault="00BA5134">
      <w:r>
        <w:t>Na šifri 3722 Naknade građanima i kućanstvima u naravi, iznos od 2.447,47 €  veći je u odnosu na prethodnu godinu zbog povećanog broja</w:t>
      </w:r>
      <w:r>
        <w:t xml:space="preserve"> učenika koje roditelji prevoze u Područnu školu u  Nerežišćima, a kojima se nadoknađuju troškovi prijevoza u sklopu programa e-Tur koji financira Ministarstvo znanosti i obrazovanja.</w:t>
      </w:r>
    </w:p>
    <w:p w:rsidR="0097062D" w:rsidRDefault="00BA5134">
      <w:r>
        <w:t> </w:t>
      </w:r>
    </w:p>
    <w:p w:rsidR="0097062D" w:rsidRDefault="006C0C11">
      <w:r>
        <w:t>Bilješka broj 6</w:t>
      </w:r>
      <w:r w:rsidR="00BA5134">
        <w:t>.</w:t>
      </w:r>
    </w:p>
    <w:p w:rsidR="0097062D" w:rsidRDefault="00BA5134">
      <w:r>
        <w:t xml:space="preserve">Na šifri 42221 Uredska oprema i namještaj,  iznos od </w:t>
      </w:r>
      <w:r>
        <w:t>1.414,86 €  odnosi se na nabavu računala i računalne opreme za opremanje ureda tajništva i računovodstva, zbog potrebe zamjene dotrajale opreme te osiguravanja učinkovitijeg i nesmetanog obavljanja poslovnih procesa.</w:t>
      </w:r>
    </w:p>
    <w:p w:rsidR="0097062D" w:rsidRDefault="00BA5134">
      <w:r>
        <w:t> </w:t>
      </w:r>
    </w:p>
    <w:p w:rsidR="0097062D" w:rsidRDefault="006C0C11">
      <w:r>
        <w:t>Bilješka broj 7</w:t>
      </w:r>
      <w:r w:rsidR="00BA5134">
        <w:t>.</w:t>
      </w:r>
    </w:p>
    <w:p w:rsidR="0097062D" w:rsidRDefault="00BA5134">
      <w:r>
        <w:t>Na šifri 4226 Sports</w:t>
      </w:r>
      <w:r>
        <w:t>ka i glazbena oprema iznos od 954,70 €  odnosi se na nabavku bežičnog mikrofonskog sistema za potrebe izvođenja nastavne Glazbene kulture. Nabava je realizirana s ciljem unaprjeđenja kvalitete nastave, omogućavanja jasnije i kvalitetnije reprodukcije zvuka</w:t>
      </w:r>
      <w:r>
        <w:t xml:space="preserve"> te osiguravanja primjerenijih uvjeta za izvođenje nastavnog procesa. Uvođenjem navedene opreme doprinosi se učinkovitijem radu učitelja i boljem praćenju nastavnih sadržaja od strane učenika.</w:t>
      </w:r>
    </w:p>
    <w:p w:rsidR="0097062D" w:rsidRDefault="00BA5134">
      <w:r>
        <w:br/>
      </w:r>
    </w:p>
    <w:p w:rsidR="0097062D" w:rsidRDefault="00BA5134">
      <w:pPr>
        <w:spacing w:line="240" w:lineRule="auto"/>
        <w:jc w:val="both"/>
      </w:pPr>
      <w:r>
        <w:rPr>
          <w:b/>
        </w:rPr>
        <w:t>EU izvještaj</w:t>
      </w:r>
    </w:p>
    <w:p w:rsidR="0097062D" w:rsidRDefault="00BA5134">
      <w:r>
        <w:t>Bilješka broj 1.</w:t>
      </w:r>
      <w:r>
        <w:br/>
      </w:r>
      <w:r w:rsidR="006C0C11">
        <w:t xml:space="preserve">Na skupini prihoda 639 </w:t>
      </w:r>
      <w:r>
        <w:t xml:space="preserve"> Prijenosi između proračunskih korisnika istog proračuna, iskazani iznos od 4.265,92 eura odnosi se na prihode ostvarene temeljem prijenosa sredstava iz EU izvora financiranja te pripadajućeg nacionalnog sufinanciranja u okviru prov</w:t>
      </w:r>
      <w:r>
        <w:t>edbe planiranih aktivnosti.</w:t>
      </w:r>
    </w:p>
    <w:p w:rsidR="00217E82" w:rsidRDefault="006C0C11">
      <w:r>
        <w:lastRenderedPageBreak/>
        <w:t>Na šifri 6391 –</w:t>
      </w:r>
      <w:r w:rsidR="00BA5134">
        <w:t>Tekući prijenosi između proračunskih korisnika istog proračuna, iskazani iznos od 806,61 eura odnosi se na tekuće prijenose sredstava za financiranje rashoda zaposlenika u tekućem izvještajnom razdoblju.</w:t>
      </w:r>
    </w:p>
    <w:p w:rsidR="00217E82" w:rsidRDefault="00217E82"/>
    <w:p w:rsidR="0097062D" w:rsidRDefault="00BA5134">
      <w:r>
        <w:t>Na šifri</w:t>
      </w:r>
      <w:r w:rsidR="006C0C11">
        <w:t xml:space="preserve"> 6393 –</w:t>
      </w:r>
      <w:r>
        <w:t xml:space="preserve">Tekući prijenosi proračunskih korisnika temeljem prijenosa EU sredstava, iskazani iznos </w:t>
      </w:r>
      <w:r w:rsidR="006C0C11">
        <w:t xml:space="preserve">od 3.459,31 eura odnosi se na </w:t>
      </w:r>
      <w:r>
        <w:t>tekuće prijenose sredstava za financiranje rashoda zaposlenika u tekućem izvještajnom razdoblju.</w:t>
      </w:r>
    </w:p>
    <w:p w:rsidR="00217E82" w:rsidRDefault="00217E82"/>
    <w:p w:rsidR="0097062D" w:rsidRDefault="00BA5134">
      <w:r>
        <w:t>Bilješka broj 2.</w:t>
      </w:r>
      <w:r>
        <w:br/>
        <w:t>Na skupini ras</w:t>
      </w:r>
      <w:r w:rsidR="006C0C11">
        <w:t xml:space="preserve">hoda 311 </w:t>
      </w:r>
      <w:r>
        <w:t>Plaće (bruto), iskazani iznos od 8.440,15 eura odnosi se na rashode za plaće zaposlenika uključenih u provedbu aktivnosti financiranih iz EU sredstava.</w:t>
      </w:r>
    </w:p>
    <w:p w:rsidR="00217E82" w:rsidRDefault="00217E82"/>
    <w:p w:rsidR="0097062D" w:rsidRDefault="006C0C11">
      <w:r>
        <w:t xml:space="preserve">Na šifri 313 </w:t>
      </w:r>
      <w:r w:rsidR="00BA5134">
        <w:t xml:space="preserve">Doprinosi na plaće, iskazani iznos od 1.832,94 eura odnosi se na doprinose za </w:t>
      </w:r>
      <w:r w:rsidR="00BA5134">
        <w:t>obvezna osiguranja vezana uz plaće zaposlenika.</w:t>
      </w:r>
    </w:p>
    <w:p w:rsidR="00217E82" w:rsidRDefault="00217E82"/>
    <w:p w:rsidR="0097062D" w:rsidRDefault="006C0C11">
      <w:r>
        <w:t xml:space="preserve">Na šifri 321 </w:t>
      </w:r>
      <w:r w:rsidR="00BA5134">
        <w:t>Naknade troškova zaposlenima, iskazani iznos od 1.139,06 eura odnosi se na naknade troškova prijevoza na posao i s posla zaposlenika uključenih u provedbu EU aktivnosti.</w:t>
      </w:r>
    </w:p>
    <w:p w:rsidR="00217E82" w:rsidRDefault="00217E82"/>
    <w:p w:rsidR="0097062D" w:rsidRDefault="006C0C11">
      <w:r>
        <w:t xml:space="preserve">Na šifri 312 </w:t>
      </w:r>
      <w:r w:rsidR="00BA5134">
        <w:t>Ostali rashodi za zaposlene, iskazani iznos od 831,61 eura odnosi se na ostale rashode (</w:t>
      </w:r>
      <w:proofErr w:type="spellStart"/>
      <w:r w:rsidR="00BA5134">
        <w:t>Uskrsnica</w:t>
      </w:r>
      <w:proofErr w:type="spellEnd"/>
      <w:r w:rsidR="00BA5134">
        <w:t>, pomoć za smrtni slučaj u obitelji) za zaposlene u okviru provedbe EU projekta. </w:t>
      </w:r>
    </w:p>
    <w:p w:rsidR="00217E82" w:rsidRDefault="00217E82"/>
    <w:p w:rsidR="00217E82" w:rsidRDefault="00217E82" w:rsidP="00217E82">
      <w:r>
        <w:t xml:space="preserve">Osoba za kontaktiranje:  </w:t>
      </w:r>
      <w:r>
        <w:tab/>
      </w:r>
      <w:r>
        <w:tab/>
      </w:r>
      <w:r>
        <w:tab/>
      </w:r>
      <w:r>
        <w:tab/>
      </w:r>
      <w:r>
        <w:tab/>
        <w:t>Zakonski zastupnik:</w:t>
      </w:r>
    </w:p>
    <w:p w:rsidR="00217E82" w:rsidRDefault="00217E82" w:rsidP="00217E82">
      <w:r>
        <w:t xml:space="preserve">Ena Kuna                 </w:t>
      </w:r>
      <w:r>
        <w:tab/>
      </w:r>
      <w:r>
        <w:tab/>
      </w:r>
      <w:r>
        <w:tab/>
      </w:r>
      <w:r>
        <w:tab/>
      </w:r>
      <w:r>
        <w:tab/>
        <w:t xml:space="preserve">            Dubravka </w:t>
      </w:r>
      <w:proofErr w:type="spellStart"/>
      <w:r>
        <w:t>Menjak</w:t>
      </w:r>
      <w:proofErr w:type="spellEnd"/>
    </w:p>
    <w:p w:rsidR="00217E82" w:rsidRDefault="00217E82" w:rsidP="00217E82">
      <w:r>
        <w:t xml:space="preserve">Telefon: 021/631-135 </w:t>
      </w:r>
    </w:p>
    <w:p w:rsidR="00217E82" w:rsidRDefault="00217E82" w:rsidP="00217E82"/>
    <w:p w:rsidR="00217E82" w:rsidRDefault="00217E82" w:rsidP="00217E82"/>
    <w:p w:rsidR="00217E82" w:rsidRDefault="00217E82" w:rsidP="00217E82">
      <w:r>
        <w:t>_________________________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tab/>
      </w:r>
      <w:r>
        <w:tab/>
      </w:r>
      <w:r>
        <w:tab/>
      </w:r>
      <w:r>
        <w:tab/>
        <w:t>_________________________</w:t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  <w:r>
        <w:softHyphen/>
      </w:r>
    </w:p>
    <w:p w:rsidR="00217E82" w:rsidRDefault="00217E82" w:rsidP="00217E82">
      <w:r>
        <w:t xml:space="preserve">(potpis voditelja računovodstva)          </w:t>
      </w:r>
      <w:r>
        <w:tab/>
      </w:r>
      <w:r>
        <w:tab/>
      </w:r>
      <w:r>
        <w:tab/>
        <w:t xml:space="preserve">    (potpis odgovorne osobe)</w:t>
      </w:r>
    </w:p>
    <w:p w:rsidR="00217E82" w:rsidRDefault="00217E82" w:rsidP="00217E82"/>
    <w:p w:rsidR="00217E82" w:rsidRDefault="00217E82" w:rsidP="00217E82">
      <w:bookmarkStart w:id="0" w:name="_GoBack"/>
      <w:bookmarkEnd w:id="0"/>
    </w:p>
    <w:p w:rsidR="00217E82" w:rsidRDefault="00217E82" w:rsidP="00217E82"/>
    <w:p w:rsidR="0097062D" w:rsidRDefault="00217E82">
      <w:r>
        <w:t>U Supetru, dana 15.04.2026. go</w:t>
      </w:r>
      <w:r w:rsidRPr="003A128B">
        <w:t>d</w:t>
      </w:r>
      <w:r>
        <w:t>ine</w:t>
      </w:r>
      <w:r w:rsidRPr="003A128B">
        <w:t xml:space="preserve"> </w:t>
      </w:r>
      <w:r>
        <w:rPr>
          <w:b/>
        </w:rPr>
        <w:t xml:space="preserve">  </w:t>
      </w:r>
      <w:r w:rsidRPr="003A128B">
        <w:rPr>
          <w:b/>
        </w:rPr>
        <w:t xml:space="preserve">                                      </w:t>
      </w:r>
    </w:p>
    <w:sectPr w:rsidR="0097062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62D"/>
    <w:rsid w:val="00217E82"/>
    <w:rsid w:val="006C0C11"/>
    <w:rsid w:val="0097062D"/>
    <w:rsid w:val="00BA51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ABD54D"/>
  <w15:docId w15:val="{C3808B2D-F1F7-4870-A4D5-280999EC4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lang w:val="hr-HR" w:eastAsia="hr-H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OS SUPETAR</dc:creator>
  <cp:lastModifiedBy>OS SUPETAR</cp:lastModifiedBy>
  <cp:revision>2</cp:revision>
  <dcterms:created xsi:type="dcterms:W3CDTF">2026-04-15T06:46:00Z</dcterms:created>
  <dcterms:modified xsi:type="dcterms:W3CDTF">2026-04-15T06:46:00Z</dcterms:modified>
</cp:coreProperties>
</file>